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794DD" w14:textId="35AB54EC" w:rsidR="00B85097" w:rsidRDefault="00D95F29">
      <w:r>
        <w:t>Bilaga Exkluderade fulltexter</w:t>
      </w:r>
    </w:p>
    <w:p w14:paraId="6F1AC410" w14:textId="77777777" w:rsidR="00D95F29" w:rsidRDefault="00D95F29"/>
    <w:tbl>
      <w:tblPr>
        <w:tblStyle w:val="Mynak"/>
        <w:tblW w:w="4461" w:type="pct"/>
        <w:tblInd w:w="-289" w:type="dxa"/>
        <w:tblLook w:val="04A0" w:firstRow="1" w:lastRow="0" w:firstColumn="1" w:lastColumn="0" w:noHBand="0" w:noVBand="1"/>
      </w:tblPr>
      <w:tblGrid>
        <w:gridCol w:w="1831"/>
        <w:gridCol w:w="1578"/>
        <w:gridCol w:w="1578"/>
        <w:gridCol w:w="1578"/>
        <w:gridCol w:w="1520"/>
      </w:tblGrid>
      <w:tr w:rsidR="0057746D" w:rsidRPr="00AD20A8" w14:paraId="1D4A17EC" w14:textId="77777777" w:rsidTr="005774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32" w:type="pct"/>
          </w:tcPr>
          <w:p w14:paraId="65E7C0C3" w14:textId="2D484D7C" w:rsidR="0057746D" w:rsidRPr="00AD20A8" w:rsidRDefault="0057746D" w:rsidP="00D95F29">
            <w:pPr>
              <w:rPr>
                <w:rFonts w:ascii="Roboto" w:hAnsi="Roboto"/>
              </w:rPr>
            </w:pPr>
            <w:r>
              <w:rPr>
                <w:rFonts w:ascii="Aptos Narrow" w:hAnsi="Aptos Narrow"/>
                <w:color w:val="000000"/>
              </w:rPr>
              <w:t>Författare</w:t>
            </w:r>
          </w:p>
        </w:tc>
        <w:tc>
          <w:tcPr>
            <w:tcW w:w="976" w:type="pct"/>
          </w:tcPr>
          <w:p w14:paraId="06DAD3BB" w14:textId="77777777" w:rsidR="0057746D" w:rsidRPr="00AD20A8" w:rsidRDefault="0057746D" w:rsidP="00D95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Aptos Narrow" w:hAnsi="Aptos Narrow"/>
                <w:color w:val="000000"/>
              </w:rPr>
              <w:t>Titel</w:t>
            </w:r>
          </w:p>
        </w:tc>
        <w:tc>
          <w:tcPr>
            <w:tcW w:w="976" w:type="pct"/>
          </w:tcPr>
          <w:p w14:paraId="13F96D13" w14:textId="77777777" w:rsidR="0057746D" w:rsidRPr="00AD20A8" w:rsidRDefault="0057746D" w:rsidP="00D95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Aptos Narrow" w:hAnsi="Aptos Narrow"/>
                <w:color w:val="000000"/>
              </w:rPr>
              <w:t>Land</w:t>
            </w:r>
          </w:p>
        </w:tc>
        <w:tc>
          <w:tcPr>
            <w:tcW w:w="976" w:type="pct"/>
          </w:tcPr>
          <w:p w14:paraId="62DA37F5" w14:textId="77777777" w:rsidR="0057746D" w:rsidRPr="00AD20A8" w:rsidRDefault="0057746D" w:rsidP="00D95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Aptos Narrow" w:hAnsi="Aptos Narrow"/>
                <w:color w:val="000000"/>
              </w:rPr>
              <w:t>Bransch</w:t>
            </w:r>
          </w:p>
        </w:tc>
        <w:tc>
          <w:tcPr>
            <w:tcW w:w="941" w:type="pct"/>
          </w:tcPr>
          <w:p w14:paraId="68A1ABD6" w14:textId="77777777" w:rsidR="0057746D" w:rsidRPr="00AD20A8" w:rsidRDefault="0057746D" w:rsidP="00D95F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hAnsi="Roboto"/>
              </w:rPr>
            </w:pPr>
            <w:r>
              <w:rPr>
                <w:rFonts w:ascii="Aptos Narrow" w:hAnsi="Aptos Narrow"/>
                <w:color w:val="000000"/>
              </w:rPr>
              <w:t>Orsak till exkludering</w:t>
            </w:r>
          </w:p>
        </w:tc>
      </w:tr>
      <w:tr w:rsidR="0057746D" w:rsidRPr="00D95F29" w14:paraId="007DBC4B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3E8470C8" w14:textId="01A2401B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Abebe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(2021)</w:t>
            </w:r>
          </w:p>
        </w:tc>
        <w:tc>
          <w:tcPr>
            <w:tcW w:w="976" w:type="pct"/>
            <w:hideMark/>
          </w:tcPr>
          <w:p w14:paraId="79E77D66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Engendering healthy masculinities to prevent sexual violence: Rationale for and design of the Manhood 2.0 trial</w:t>
            </w:r>
          </w:p>
        </w:tc>
        <w:tc>
          <w:tcPr>
            <w:tcW w:w="976" w:type="pct"/>
            <w:hideMark/>
          </w:tcPr>
          <w:p w14:paraId="40C29C9A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04FEA507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380DB24B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unga män som ännu inte börjat sitt arbetsliv</w:t>
            </w:r>
          </w:p>
        </w:tc>
      </w:tr>
      <w:tr w:rsidR="0057746D" w:rsidRPr="00D95F29" w14:paraId="5F1FF24B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72AD42F0" w14:textId="3EE91CA8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Aldosary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(2023)</w:t>
            </w:r>
          </w:p>
        </w:tc>
        <w:tc>
          <w:tcPr>
            <w:tcW w:w="976" w:type="pct"/>
            <w:hideMark/>
          </w:tcPr>
          <w:p w14:paraId="7BEDEC25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A First Look at Equity, Diversity, and Inclusion of Canadian Medical Physicists: Results From the 2021 COMP EDI Climate Survey</w:t>
            </w:r>
          </w:p>
        </w:tc>
        <w:tc>
          <w:tcPr>
            <w:tcW w:w="976" w:type="pct"/>
            <w:hideMark/>
          </w:tcPr>
          <w:p w14:paraId="71892F84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Kanada</w:t>
            </w:r>
          </w:p>
        </w:tc>
        <w:tc>
          <w:tcPr>
            <w:tcW w:w="976" w:type="pct"/>
            <w:hideMark/>
          </w:tcPr>
          <w:p w14:paraId="36F0C055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4D0F4D94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tillgänglig</w:t>
            </w:r>
          </w:p>
        </w:tc>
      </w:tr>
      <w:tr w:rsidR="0057746D" w:rsidRPr="00D95F29" w14:paraId="767CB784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679F04AE" w14:textId="00B7B9A0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Ball &amp;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Niedlich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(2022)</w:t>
            </w:r>
          </w:p>
        </w:tc>
        <w:tc>
          <w:tcPr>
            <w:tcW w:w="976" w:type="pct"/>
            <w:hideMark/>
          </w:tcPr>
          <w:p w14:paraId="5A837475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 xml:space="preserve"> Racism in Europe: Characteristics and Intersections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With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 xml:space="preserve"> Other Social Categories.</w:t>
            </w:r>
          </w:p>
        </w:tc>
        <w:tc>
          <w:tcPr>
            <w:tcW w:w="976" w:type="pct"/>
            <w:hideMark/>
          </w:tcPr>
          <w:p w14:paraId="00177FE7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76" w:type="pct"/>
            <w:hideMark/>
          </w:tcPr>
          <w:p w14:paraId="20927AC4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2E7C6D60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</w:t>
            </w:r>
          </w:p>
        </w:tc>
      </w:tr>
      <w:tr w:rsidR="0057746D" w:rsidRPr="00D95F29" w14:paraId="4CB1F03D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29993346" w14:textId="24C61670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Banyard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(2010)</w:t>
            </w:r>
          </w:p>
        </w:tc>
        <w:tc>
          <w:tcPr>
            <w:tcW w:w="976" w:type="pct"/>
            <w:hideMark/>
          </w:tcPr>
          <w:p w14:paraId="7550C2B1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Sexual Violence Prevention: The Role of Stages of Change</w:t>
            </w:r>
          </w:p>
        </w:tc>
        <w:tc>
          <w:tcPr>
            <w:tcW w:w="976" w:type="pct"/>
            <w:hideMark/>
          </w:tcPr>
          <w:p w14:paraId="3649FE55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4FAECA49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7F933054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785844C8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615A3963" w14:textId="60C37327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Barker med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flera(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2009)</w:t>
            </w:r>
          </w:p>
        </w:tc>
        <w:tc>
          <w:tcPr>
            <w:tcW w:w="976" w:type="pct"/>
            <w:hideMark/>
          </w:tcPr>
          <w:p w14:paraId="5D587403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Questioning gender norms with men to improve health outcomes: Evidence of impact</w:t>
            </w:r>
          </w:p>
        </w:tc>
        <w:tc>
          <w:tcPr>
            <w:tcW w:w="976" w:type="pct"/>
            <w:hideMark/>
          </w:tcPr>
          <w:p w14:paraId="25678A42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Flera. Nordamerika, Latinamerika, Afrika, Asien och Europa</w:t>
            </w:r>
          </w:p>
        </w:tc>
        <w:tc>
          <w:tcPr>
            <w:tcW w:w="976" w:type="pct"/>
            <w:hideMark/>
          </w:tcPr>
          <w:p w14:paraId="102FC06D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Hälsosektorn</w:t>
            </w:r>
          </w:p>
        </w:tc>
        <w:tc>
          <w:tcPr>
            <w:tcW w:w="941" w:type="pct"/>
            <w:hideMark/>
          </w:tcPr>
          <w:p w14:paraId="12F5BCCA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</w:t>
            </w:r>
          </w:p>
        </w:tc>
      </w:tr>
      <w:tr w:rsidR="0057746D" w:rsidRPr="00D95F29" w14:paraId="4988E939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6D539DB8" w14:textId="4A5AEAFE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Beirne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&amp; Wilson (2016)</w:t>
            </w:r>
          </w:p>
        </w:tc>
        <w:tc>
          <w:tcPr>
            <w:tcW w:w="976" w:type="pct"/>
            <w:hideMark/>
          </w:tcPr>
          <w:p w14:paraId="3BD69FCB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Running with 'wolves' or waiting for a happy release? Evaluating routes to gender equality</w:t>
            </w:r>
          </w:p>
        </w:tc>
        <w:tc>
          <w:tcPr>
            <w:tcW w:w="976" w:type="pct"/>
            <w:hideMark/>
          </w:tcPr>
          <w:p w14:paraId="33BD03A4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Storbritannien</w:t>
            </w:r>
          </w:p>
        </w:tc>
        <w:tc>
          <w:tcPr>
            <w:tcW w:w="976" w:type="pct"/>
            <w:hideMark/>
          </w:tcPr>
          <w:p w14:paraId="75417CB2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Offentlig sektor </w:t>
            </w:r>
          </w:p>
        </w:tc>
        <w:tc>
          <w:tcPr>
            <w:tcW w:w="941" w:type="pct"/>
            <w:hideMark/>
          </w:tcPr>
          <w:p w14:paraId="6C59BBDC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</w:t>
            </w: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 xml:space="preserve">arbetsplatser </w:t>
            </w:r>
          </w:p>
        </w:tc>
      </w:tr>
      <w:tr w:rsidR="0057746D" w:rsidRPr="00D95F29" w14:paraId="6846E1AD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246804C1" w14:textId="217885D2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>Bobbitt-Zeher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(2020)</w:t>
            </w:r>
          </w:p>
        </w:tc>
        <w:tc>
          <w:tcPr>
            <w:tcW w:w="976" w:type="pct"/>
            <w:hideMark/>
          </w:tcPr>
          <w:p w14:paraId="458B19CF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Gender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discrimination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policy</w:t>
            </w:r>
          </w:p>
        </w:tc>
        <w:tc>
          <w:tcPr>
            <w:tcW w:w="976" w:type="pct"/>
            <w:hideMark/>
          </w:tcPr>
          <w:p w14:paraId="0469EECC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6EFABE5B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24659662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Peer-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  <w:tr w:rsidR="0057746D" w:rsidRPr="00D95F29" w14:paraId="681A40DE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024C8CE8" w14:textId="093D70C7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Carby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-Hall (2023)</w:t>
            </w:r>
          </w:p>
        </w:tc>
        <w:tc>
          <w:tcPr>
            <w:tcW w:w="976" w:type="pct"/>
            <w:hideMark/>
          </w:tcPr>
          <w:p w14:paraId="4DC658B4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Sexual Harassment in the British Workplace</w:t>
            </w:r>
          </w:p>
        </w:tc>
        <w:tc>
          <w:tcPr>
            <w:tcW w:w="976" w:type="pct"/>
            <w:hideMark/>
          </w:tcPr>
          <w:p w14:paraId="4D45C29D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Storbritannien</w:t>
            </w:r>
          </w:p>
        </w:tc>
        <w:tc>
          <w:tcPr>
            <w:tcW w:w="976" w:type="pct"/>
            <w:hideMark/>
          </w:tcPr>
          <w:p w14:paraId="0847EDFC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4A819412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Peer-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  <w:tr w:rsidR="0057746D" w:rsidRPr="00D95F29" w14:paraId="405151BF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523765AE" w14:textId="7855A092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Chapman med flera (2022)</w:t>
            </w:r>
          </w:p>
        </w:tc>
        <w:tc>
          <w:tcPr>
            <w:tcW w:w="976" w:type="pct"/>
            <w:hideMark/>
          </w:tcPr>
          <w:p w14:paraId="3244A6AB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Workplace Gender Inequity Is Driven by Broader Societal Inequity: A Qualitative Study of Senior Japanese and American Radiation Oncologists</w:t>
            </w:r>
          </w:p>
        </w:tc>
        <w:tc>
          <w:tcPr>
            <w:tcW w:w="976" w:type="pct"/>
            <w:hideMark/>
          </w:tcPr>
          <w:p w14:paraId="0EBABB86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Japan och USA</w:t>
            </w:r>
          </w:p>
        </w:tc>
        <w:tc>
          <w:tcPr>
            <w:tcW w:w="976" w:type="pct"/>
            <w:hideMark/>
          </w:tcPr>
          <w:p w14:paraId="2CB8CF82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Sjukvård</w:t>
            </w:r>
          </w:p>
        </w:tc>
        <w:tc>
          <w:tcPr>
            <w:tcW w:w="941" w:type="pct"/>
            <w:hideMark/>
          </w:tcPr>
          <w:p w14:paraId="48FD812C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5B9770E0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0AB9E149" w14:textId="32A8858E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gramStart"/>
            <w:r w:rsidRPr="002061FE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Clarke  (</w:t>
            </w:r>
            <w:proofErr w:type="gramEnd"/>
            <w:r w:rsidRPr="002061FE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2011)</w:t>
            </w: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 </w:t>
            </w:r>
          </w:p>
        </w:tc>
        <w:tc>
          <w:tcPr>
            <w:tcW w:w="976" w:type="pct"/>
            <w:hideMark/>
          </w:tcPr>
          <w:p w14:paraId="18045948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Beyond Equality? Against the Universal Turn in Workplace Protection</w:t>
            </w:r>
          </w:p>
        </w:tc>
        <w:tc>
          <w:tcPr>
            <w:tcW w:w="976" w:type="pct"/>
            <w:hideMark/>
          </w:tcPr>
          <w:p w14:paraId="79E1D5A0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67CD5D59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4C8313B2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tillämpbar i svensk kontext. Artikeln är en teoretisk och juridisk analys baserad på rättsteori och en granskning av rättspraxis och policyutveckling i USA och bedöms vara svår att tillämpa direkt i svensk kontext.</w:t>
            </w:r>
          </w:p>
        </w:tc>
      </w:tr>
      <w:tr w:rsidR="0057746D" w:rsidRPr="00D95F29" w14:paraId="794050CA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5BD219B7" w14:textId="71F63C42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Cooke &amp;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Baumbush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(2022)</w:t>
            </w:r>
          </w:p>
        </w:tc>
        <w:tc>
          <w:tcPr>
            <w:tcW w:w="976" w:type="pct"/>
            <w:hideMark/>
          </w:tcPr>
          <w:p w14:paraId="2631613E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Residential Care Aides’ Experiences of Workplace Incivility in Long-Term Care</w:t>
            </w:r>
          </w:p>
        </w:tc>
        <w:tc>
          <w:tcPr>
            <w:tcW w:w="976" w:type="pct"/>
            <w:hideMark/>
          </w:tcPr>
          <w:p w14:paraId="4F6C403E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Kanada</w:t>
            </w:r>
          </w:p>
        </w:tc>
        <w:tc>
          <w:tcPr>
            <w:tcW w:w="976" w:type="pct"/>
            <w:hideMark/>
          </w:tcPr>
          <w:p w14:paraId="06E9779F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Äldreomsorg</w:t>
            </w:r>
          </w:p>
        </w:tc>
        <w:tc>
          <w:tcPr>
            <w:tcW w:w="941" w:type="pct"/>
            <w:hideMark/>
          </w:tcPr>
          <w:p w14:paraId="459ED438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56B9E453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33685D87" w14:textId="618CFE7E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>Corboz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(2013)</w:t>
            </w:r>
          </w:p>
        </w:tc>
        <w:tc>
          <w:tcPr>
            <w:tcW w:w="976" w:type="pct"/>
            <w:hideMark/>
          </w:tcPr>
          <w:p w14:paraId="45D8DF88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Commercial Sport and Culture Change: Lessons from ‘Respect and Responsibility’: A Primary Prevention of Violence against Women Policy Implemented in the Australian Football League</w:t>
            </w:r>
          </w:p>
        </w:tc>
        <w:tc>
          <w:tcPr>
            <w:tcW w:w="976" w:type="pct"/>
            <w:hideMark/>
          </w:tcPr>
          <w:p w14:paraId="2C0435EE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Australien</w:t>
            </w:r>
          </w:p>
        </w:tc>
        <w:tc>
          <w:tcPr>
            <w:tcW w:w="976" w:type="pct"/>
            <w:hideMark/>
          </w:tcPr>
          <w:p w14:paraId="3895B6EA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Sport</w:t>
            </w:r>
          </w:p>
        </w:tc>
        <w:tc>
          <w:tcPr>
            <w:tcW w:w="941" w:type="pct"/>
            <w:hideMark/>
          </w:tcPr>
          <w:p w14:paraId="62970579" w14:textId="77777777" w:rsidR="0057746D" w:rsidRPr="00D95F29" w:rsidRDefault="0057746D" w:rsidP="00D95F2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Peer-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  <w:tr w:rsidR="0057746D" w:rsidRPr="00D95F29" w14:paraId="07CD78AC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3479172D" w14:textId="5F27B8DE" w:rsidR="0057746D" w:rsidRPr="00D95F29" w:rsidRDefault="0057746D" w:rsidP="00D95F29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Escot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(2023)</w:t>
            </w:r>
          </w:p>
        </w:tc>
        <w:tc>
          <w:tcPr>
            <w:tcW w:w="976" w:type="pct"/>
            <w:hideMark/>
          </w:tcPr>
          <w:p w14:paraId="247AD6B7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Tools and data for the analysis of gender policies: A review</w:t>
            </w:r>
          </w:p>
        </w:tc>
        <w:tc>
          <w:tcPr>
            <w:tcW w:w="976" w:type="pct"/>
            <w:hideMark/>
          </w:tcPr>
          <w:p w14:paraId="178BFB42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76" w:type="pct"/>
            <w:hideMark/>
          </w:tcPr>
          <w:p w14:paraId="7032BF1B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65DA6E7C" w14:textId="77777777" w:rsidR="0057746D" w:rsidRPr="00D95F29" w:rsidRDefault="0057746D" w:rsidP="00D95F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6385EB27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</w:tcPr>
          <w:p w14:paraId="70296573" w14:textId="248FA8C2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2061FE">
              <w:rPr>
                <w:rFonts w:ascii="Aptos Narrow" w:hAnsi="Aptos Narrow"/>
                <w:color w:val="000000"/>
              </w:rPr>
              <w:t>Feda</w:t>
            </w:r>
            <w:proofErr w:type="spellEnd"/>
            <w:r w:rsidRPr="002061FE">
              <w:rPr>
                <w:rFonts w:ascii="Aptos Narrow" w:hAnsi="Aptos Narrow"/>
                <w:color w:val="000000"/>
              </w:rPr>
              <w:t xml:space="preserve"> med flera (2010)</w:t>
            </w:r>
            <w:r>
              <w:rPr>
                <w:rFonts w:ascii="Aptos Narrow" w:hAnsi="Aptos Narrow"/>
                <w:color w:val="000000"/>
              </w:rPr>
              <w:t xml:space="preserve"> </w:t>
            </w:r>
          </w:p>
        </w:tc>
        <w:tc>
          <w:tcPr>
            <w:tcW w:w="976" w:type="pct"/>
          </w:tcPr>
          <w:p w14:paraId="7F25D4B3" w14:textId="1D9892DE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7A42D4">
              <w:rPr>
                <w:rFonts w:ascii="Aptos Narrow" w:hAnsi="Aptos Narrow"/>
                <w:color w:val="000000"/>
                <w:lang w:val="en-US"/>
              </w:rPr>
              <w:t>Written violence policies and risk of physical assault against Minnesota educators.</w:t>
            </w:r>
          </w:p>
        </w:tc>
        <w:tc>
          <w:tcPr>
            <w:tcW w:w="976" w:type="pct"/>
          </w:tcPr>
          <w:p w14:paraId="695DD4D4" w14:textId="7A3DA462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</w:tcPr>
          <w:p w14:paraId="4FBAC851" w14:textId="35731639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Skola</w:t>
            </w:r>
          </w:p>
        </w:tc>
        <w:tc>
          <w:tcPr>
            <w:tcW w:w="941" w:type="pct"/>
          </w:tcPr>
          <w:p w14:paraId="4BA3BC91" w14:textId="327B0EB1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elever</w:t>
            </w:r>
          </w:p>
        </w:tc>
      </w:tr>
      <w:tr w:rsidR="0057746D" w:rsidRPr="00D95F29" w14:paraId="0F7BCB65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709B07FE" w14:textId="48BF57B1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Fotaki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(2021)</w:t>
            </w:r>
          </w:p>
        </w:tc>
        <w:tc>
          <w:tcPr>
            <w:tcW w:w="976" w:type="pct"/>
            <w:hideMark/>
          </w:tcPr>
          <w:p w14:paraId="068E8D3E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Feminist research changing organizations and societies: taking stock and looking to the future</w:t>
            </w:r>
          </w:p>
        </w:tc>
        <w:tc>
          <w:tcPr>
            <w:tcW w:w="976" w:type="pct"/>
            <w:hideMark/>
          </w:tcPr>
          <w:p w14:paraId="25CD41A4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76" w:type="pct"/>
            <w:hideMark/>
          </w:tcPr>
          <w:p w14:paraId="4E5BFA4F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399E7859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7CE59B2E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1B36AC19" w14:textId="1AF9A70C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Hawkins med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  (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2009)</w:t>
            </w:r>
          </w:p>
        </w:tc>
        <w:tc>
          <w:tcPr>
            <w:tcW w:w="976" w:type="pct"/>
            <w:hideMark/>
          </w:tcPr>
          <w:p w14:paraId="1B74FCB9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Logic models as a tool for sexual violence prevention program development</w:t>
            </w:r>
          </w:p>
        </w:tc>
        <w:tc>
          <w:tcPr>
            <w:tcW w:w="976" w:type="pct"/>
            <w:hideMark/>
          </w:tcPr>
          <w:p w14:paraId="720FFD2D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6A709B7C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Skola</w:t>
            </w:r>
          </w:p>
        </w:tc>
        <w:tc>
          <w:tcPr>
            <w:tcW w:w="941" w:type="pct"/>
            <w:hideMark/>
          </w:tcPr>
          <w:p w14:paraId="7D09D2B6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elever</w:t>
            </w:r>
          </w:p>
        </w:tc>
      </w:tr>
      <w:tr w:rsidR="0057746D" w:rsidRPr="00D95F29" w14:paraId="737C6E04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0F7F38B6" w14:textId="2DF62147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Heymann med flera (2021)</w:t>
            </w:r>
          </w:p>
        </w:tc>
        <w:tc>
          <w:tcPr>
            <w:tcW w:w="976" w:type="pct"/>
            <w:hideMark/>
          </w:tcPr>
          <w:p w14:paraId="1EAF617B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Legislative approaches to nondiscrimination at work: a comparative analysis across 13 groups in 193 countries</w:t>
            </w:r>
          </w:p>
        </w:tc>
        <w:tc>
          <w:tcPr>
            <w:tcW w:w="976" w:type="pct"/>
            <w:hideMark/>
          </w:tcPr>
          <w:p w14:paraId="493B6A79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 (193 länder)</w:t>
            </w:r>
          </w:p>
        </w:tc>
        <w:tc>
          <w:tcPr>
            <w:tcW w:w="976" w:type="pct"/>
            <w:hideMark/>
          </w:tcPr>
          <w:p w14:paraId="0770860B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02D2FE8F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</w:t>
            </w: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 xml:space="preserve">trakasserier på arbetsplatser </w:t>
            </w:r>
          </w:p>
        </w:tc>
      </w:tr>
      <w:tr w:rsidR="0057746D" w:rsidRPr="00D95F29" w14:paraId="5A062E65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079586E5" w14:textId="58434844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>Ibáñez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&amp; García-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Mingo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(2022)</w:t>
            </w:r>
          </w:p>
        </w:tc>
        <w:tc>
          <w:tcPr>
            <w:tcW w:w="976" w:type="pct"/>
            <w:hideMark/>
          </w:tcPr>
          <w:p w14:paraId="0E64B7C4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Maping gendered social closure mechanisms through examination of seven male-dominated occupations</w:t>
            </w:r>
          </w:p>
        </w:tc>
        <w:tc>
          <w:tcPr>
            <w:tcW w:w="976" w:type="pct"/>
            <w:hideMark/>
          </w:tcPr>
          <w:p w14:paraId="48EA9300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Spanien</w:t>
            </w:r>
          </w:p>
        </w:tc>
        <w:tc>
          <w:tcPr>
            <w:tcW w:w="976" w:type="pct"/>
            <w:hideMark/>
          </w:tcPr>
          <w:p w14:paraId="6A1634B3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70F09EBA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</w:t>
            </w:r>
          </w:p>
        </w:tc>
      </w:tr>
      <w:tr w:rsidR="0057746D" w:rsidRPr="00D95F29" w14:paraId="5E1ACB4C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3A2EB707" w14:textId="12F72222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Jaime med flera (2015)</w:t>
            </w:r>
          </w:p>
        </w:tc>
        <w:tc>
          <w:tcPr>
            <w:tcW w:w="976" w:type="pct"/>
            <w:hideMark/>
          </w:tcPr>
          <w:p w14:paraId="2D305552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Athletic Coaches as Violence Prevention Advocates</w:t>
            </w:r>
          </w:p>
        </w:tc>
        <w:tc>
          <w:tcPr>
            <w:tcW w:w="976" w:type="pct"/>
            <w:hideMark/>
          </w:tcPr>
          <w:p w14:paraId="3245F319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408BC46C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Sport</w:t>
            </w:r>
          </w:p>
        </w:tc>
        <w:tc>
          <w:tcPr>
            <w:tcW w:w="941" w:type="pct"/>
            <w:hideMark/>
          </w:tcPr>
          <w:p w14:paraId="4CFB41DE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0AD0480C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44F600CB" w14:textId="49735880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Jamil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(2021)</w:t>
            </w:r>
          </w:p>
        </w:tc>
        <w:tc>
          <w:tcPr>
            <w:tcW w:w="976" w:type="pct"/>
            <w:hideMark/>
          </w:tcPr>
          <w:p w14:paraId="2C8951F3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Handbook of research on discrimination, gender disparity, and safety risks in journalism</w:t>
            </w:r>
          </w:p>
        </w:tc>
        <w:tc>
          <w:tcPr>
            <w:tcW w:w="976" w:type="pct"/>
            <w:hideMark/>
          </w:tcPr>
          <w:p w14:paraId="2B19A7D4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76" w:type="pct"/>
            <w:hideMark/>
          </w:tcPr>
          <w:p w14:paraId="12482D9C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Journalism</w:t>
            </w:r>
          </w:p>
        </w:tc>
        <w:tc>
          <w:tcPr>
            <w:tcW w:w="941" w:type="pct"/>
            <w:hideMark/>
          </w:tcPr>
          <w:p w14:paraId="760A78FC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Peer-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  <w:tr w:rsidR="0057746D" w:rsidRPr="00D95F29" w14:paraId="3D269560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7368A86F" w14:textId="322FDE62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Jawad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&amp; Murray (2008)</w:t>
            </w:r>
          </w:p>
        </w:tc>
        <w:tc>
          <w:tcPr>
            <w:tcW w:w="976" w:type="pct"/>
            <w:hideMark/>
          </w:tcPr>
          <w:p w14:paraId="11128D62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A cultural feminist approach towards managing diversity in top management teams</w:t>
            </w:r>
          </w:p>
        </w:tc>
        <w:tc>
          <w:tcPr>
            <w:tcW w:w="976" w:type="pct"/>
            <w:hideMark/>
          </w:tcPr>
          <w:p w14:paraId="0FC6A107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Storbritannien och Australien </w:t>
            </w:r>
          </w:p>
        </w:tc>
        <w:tc>
          <w:tcPr>
            <w:tcW w:w="976" w:type="pct"/>
            <w:hideMark/>
          </w:tcPr>
          <w:p w14:paraId="521C3467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Företag (företagsledning i allmänhet) </w:t>
            </w:r>
          </w:p>
        </w:tc>
        <w:tc>
          <w:tcPr>
            <w:tcW w:w="941" w:type="pct"/>
            <w:hideMark/>
          </w:tcPr>
          <w:p w14:paraId="1F13295D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454B21D2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0C3D4D62" w14:textId="6871B06E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Johnson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&amp; 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Kravitz</w:t>
            </w:r>
            <w:proofErr w:type="spellEnd"/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(2008)</w:t>
            </w:r>
          </w:p>
        </w:tc>
        <w:tc>
          <w:tcPr>
            <w:tcW w:w="976" w:type="pct"/>
            <w:hideMark/>
          </w:tcPr>
          <w:p w14:paraId="26CE6359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A typical diversity teaching and training conference yields unique blend of offerings</w:t>
            </w:r>
          </w:p>
        </w:tc>
        <w:tc>
          <w:tcPr>
            <w:tcW w:w="976" w:type="pct"/>
            <w:hideMark/>
          </w:tcPr>
          <w:p w14:paraId="56C61064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076FBBFA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648B0BA8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7B02C4A2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6E5D3D71" w14:textId="1472E3CC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>Jouriles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(2018)</w:t>
            </w:r>
          </w:p>
        </w:tc>
        <w:tc>
          <w:tcPr>
            <w:tcW w:w="976" w:type="pct"/>
            <w:hideMark/>
          </w:tcPr>
          <w:p w14:paraId="0A0B152F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Bystander programs addressing sexual violence on college campuses: A systematic review and meta-analysis of program outcomes and delivery methods</w:t>
            </w:r>
          </w:p>
        </w:tc>
        <w:tc>
          <w:tcPr>
            <w:tcW w:w="976" w:type="pct"/>
            <w:hideMark/>
          </w:tcPr>
          <w:p w14:paraId="66386C96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1DAA9F65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35B1A48F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2035869E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343E6E04" w14:textId="22F5D764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Kavanagh med flera (2022)</w:t>
            </w:r>
          </w:p>
        </w:tc>
        <w:tc>
          <w:tcPr>
            <w:tcW w:w="976" w:type="pct"/>
            <w:hideMark/>
          </w:tcPr>
          <w:p w14:paraId="5A0F7056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Volcanologists—who are we and where are we going?</w:t>
            </w:r>
          </w:p>
        </w:tc>
        <w:tc>
          <w:tcPr>
            <w:tcW w:w="976" w:type="pct"/>
            <w:hideMark/>
          </w:tcPr>
          <w:p w14:paraId="1D5567C4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Global</w:t>
            </w:r>
          </w:p>
        </w:tc>
        <w:tc>
          <w:tcPr>
            <w:tcW w:w="976" w:type="pct"/>
            <w:hideMark/>
          </w:tcPr>
          <w:p w14:paraId="707A797B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Volkanologi</w:t>
            </w:r>
            <w:proofErr w:type="spellEnd"/>
          </w:p>
        </w:tc>
        <w:tc>
          <w:tcPr>
            <w:tcW w:w="941" w:type="pct"/>
            <w:hideMark/>
          </w:tcPr>
          <w:p w14:paraId="25935521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744A5A2C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407A14A5" w14:textId="6DEEFBBE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King med flera (2011)</w:t>
            </w:r>
          </w:p>
        </w:tc>
        <w:tc>
          <w:tcPr>
            <w:tcW w:w="976" w:type="pct"/>
            <w:hideMark/>
          </w:tcPr>
          <w:p w14:paraId="2676CF17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Discrimination in the 21st century: Are science and the law aligned?</w:t>
            </w:r>
          </w:p>
        </w:tc>
        <w:tc>
          <w:tcPr>
            <w:tcW w:w="976" w:type="pct"/>
            <w:hideMark/>
          </w:tcPr>
          <w:p w14:paraId="36F37455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34C2A597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Flera </w:t>
            </w:r>
          </w:p>
        </w:tc>
        <w:tc>
          <w:tcPr>
            <w:tcW w:w="941" w:type="pct"/>
            <w:hideMark/>
          </w:tcPr>
          <w:p w14:paraId="2A575AFD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45B04F28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63724803" w14:textId="26874563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Kmec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(2022)</w:t>
            </w:r>
          </w:p>
        </w:tc>
        <w:tc>
          <w:tcPr>
            <w:tcW w:w="976" w:type="pct"/>
            <w:hideMark/>
          </w:tcPr>
          <w:p w14:paraId="324188DC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Beliefs about gender and meritocracy and the evaluation of sexual harassment in a university research setting</w:t>
            </w:r>
          </w:p>
        </w:tc>
        <w:tc>
          <w:tcPr>
            <w:tcW w:w="976" w:type="pct"/>
            <w:hideMark/>
          </w:tcPr>
          <w:p w14:paraId="172C3DBC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76" w:type="pct"/>
            <w:hideMark/>
          </w:tcPr>
          <w:p w14:paraId="174918A9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Universitet </w:t>
            </w:r>
          </w:p>
        </w:tc>
        <w:tc>
          <w:tcPr>
            <w:tcW w:w="941" w:type="pct"/>
            <w:hideMark/>
          </w:tcPr>
          <w:p w14:paraId="6A43CA2F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Ej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peer-review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  <w:tr w:rsidR="0057746D" w:rsidRPr="00D95F29" w14:paraId="6624A616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17D98275" w14:textId="27636724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Knight med flera (2022)</w:t>
            </w:r>
          </w:p>
        </w:tc>
        <w:tc>
          <w:tcPr>
            <w:tcW w:w="976" w:type="pct"/>
            <w:hideMark/>
          </w:tcPr>
          <w:p w14:paraId="0E6E7C94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Under the Radar: Visibility and the Effects of Discrimination Lawsuits in Small and Large Firms</w:t>
            </w:r>
          </w:p>
        </w:tc>
        <w:tc>
          <w:tcPr>
            <w:tcW w:w="976" w:type="pct"/>
            <w:hideMark/>
          </w:tcPr>
          <w:p w14:paraId="3FADE47A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0D22E454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Flera.Privata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näringslivet</w:t>
            </w:r>
          </w:p>
        </w:tc>
        <w:tc>
          <w:tcPr>
            <w:tcW w:w="941" w:type="pct"/>
            <w:hideMark/>
          </w:tcPr>
          <w:p w14:paraId="0E9E3359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159D8854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27048225" w14:textId="4DE21C24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>Lee med flera (2023)</w:t>
            </w:r>
          </w:p>
        </w:tc>
        <w:tc>
          <w:tcPr>
            <w:tcW w:w="976" w:type="pct"/>
            <w:hideMark/>
          </w:tcPr>
          <w:p w14:paraId="73018B59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A Popular Approach, but Do They Work? A Systematic Review of Social Marketing Campaigns to Prevent Sexual Violence on College Campuses</w:t>
            </w:r>
          </w:p>
        </w:tc>
        <w:tc>
          <w:tcPr>
            <w:tcW w:w="976" w:type="pct"/>
            <w:hideMark/>
          </w:tcPr>
          <w:p w14:paraId="1D4BC13B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 och Kanada</w:t>
            </w:r>
          </w:p>
        </w:tc>
        <w:tc>
          <w:tcPr>
            <w:tcW w:w="976" w:type="pct"/>
            <w:hideMark/>
          </w:tcPr>
          <w:p w14:paraId="7E40BD7C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14B24213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61E75B9A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5783C58C" w14:textId="1D7AFF17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Liao med flera (2023)</w:t>
            </w:r>
          </w:p>
        </w:tc>
        <w:tc>
          <w:tcPr>
            <w:tcW w:w="976" w:type="pct"/>
            <w:hideMark/>
          </w:tcPr>
          <w:p w14:paraId="753E6D30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Sexual harassment in the workplace: Rituals as Prevention and Management Strategies in COVID-19 Crisis</w:t>
            </w:r>
          </w:p>
        </w:tc>
        <w:tc>
          <w:tcPr>
            <w:tcW w:w="976" w:type="pct"/>
            <w:hideMark/>
          </w:tcPr>
          <w:p w14:paraId="76EFC8C3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Kina</w:t>
            </w:r>
          </w:p>
        </w:tc>
        <w:tc>
          <w:tcPr>
            <w:tcW w:w="976" w:type="pct"/>
            <w:hideMark/>
          </w:tcPr>
          <w:p w14:paraId="67F5EA7B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Sjukvård</w:t>
            </w:r>
          </w:p>
        </w:tc>
        <w:tc>
          <w:tcPr>
            <w:tcW w:w="941" w:type="pct"/>
            <w:hideMark/>
          </w:tcPr>
          <w:p w14:paraId="60316472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Bedöms sakna relevans då den har fokus på specifika faktorer relaterade till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pademin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i Kina</w:t>
            </w:r>
          </w:p>
        </w:tc>
      </w:tr>
      <w:tr w:rsidR="0057746D" w:rsidRPr="00D95F29" w14:paraId="202A5BCB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03B21C42" w14:textId="0E0C3AA3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Lippy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&amp;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DeGue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(2016) </w:t>
            </w:r>
          </w:p>
        </w:tc>
        <w:tc>
          <w:tcPr>
            <w:tcW w:w="976" w:type="pct"/>
            <w:hideMark/>
          </w:tcPr>
          <w:p w14:paraId="62F2C65F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Exploring Alcohol Policy Approaches to Prevent Sexual Violence Perpetration</w:t>
            </w:r>
          </w:p>
        </w:tc>
        <w:tc>
          <w:tcPr>
            <w:tcW w:w="976" w:type="pct"/>
            <w:hideMark/>
          </w:tcPr>
          <w:p w14:paraId="16B125C6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2502C8B1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76D9E4C5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536F20A7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141048C0" w14:textId="4D655244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Lukacena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(2017)</w:t>
            </w:r>
          </w:p>
        </w:tc>
        <w:tc>
          <w:tcPr>
            <w:tcW w:w="976" w:type="pct"/>
            <w:hideMark/>
          </w:tcPr>
          <w:p w14:paraId="4FC3A499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An Application of the Reasoned Action Approach to Bystander Intervention for Sexual Assault</w:t>
            </w:r>
          </w:p>
        </w:tc>
        <w:tc>
          <w:tcPr>
            <w:tcW w:w="976" w:type="pct"/>
            <w:hideMark/>
          </w:tcPr>
          <w:p w14:paraId="1F8E59ED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331C927E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6A2CCADB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5A611EE7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6944927D" w14:textId="21160783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Mamman-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Daura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(2023)</w:t>
            </w:r>
          </w:p>
        </w:tc>
        <w:tc>
          <w:tcPr>
            <w:tcW w:w="976" w:type="pct"/>
            <w:hideMark/>
          </w:tcPr>
          <w:p w14:paraId="06B4ADDD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Best practices for sexual harassment training in the workplace</w:t>
            </w:r>
          </w:p>
        </w:tc>
        <w:tc>
          <w:tcPr>
            <w:tcW w:w="976" w:type="pct"/>
            <w:hideMark/>
          </w:tcPr>
          <w:p w14:paraId="5C7EB2B4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76" w:type="pct"/>
            <w:hideMark/>
          </w:tcPr>
          <w:p w14:paraId="039A7ECF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Flera </w:t>
            </w:r>
          </w:p>
        </w:tc>
        <w:tc>
          <w:tcPr>
            <w:tcW w:w="941" w:type="pct"/>
            <w:hideMark/>
          </w:tcPr>
          <w:p w14:paraId="58FF6F63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Peer-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  <w:tr w:rsidR="0057746D" w:rsidRPr="00D95F29" w14:paraId="39FF2849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5AEB5A02" w14:textId="3A07F0A8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Marin-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Spiotta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(2022) </w:t>
            </w:r>
          </w:p>
        </w:tc>
        <w:tc>
          <w:tcPr>
            <w:tcW w:w="976" w:type="pct"/>
            <w:hideMark/>
          </w:tcPr>
          <w:p w14:paraId="11E8F39E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Harassment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as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Scientific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Misconduct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976" w:type="pct"/>
            <w:hideMark/>
          </w:tcPr>
          <w:p w14:paraId="30D6B5AA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</w:p>
        </w:tc>
        <w:tc>
          <w:tcPr>
            <w:tcW w:w="976" w:type="pct"/>
            <w:hideMark/>
          </w:tcPr>
          <w:p w14:paraId="3803F640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0B0AD7A2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Peer-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  <w:tr w:rsidR="0057746D" w:rsidRPr="00D95F29" w14:paraId="3F364487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0CB94879" w14:textId="197BD89E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McMahon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(2023)</w:t>
            </w:r>
          </w:p>
        </w:tc>
        <w:tc>
          <w:tcPr>
            <w:tcW w:w="976" w:type="pct"/>
            <w:hideMark/>
          </w:tcPr>
          <w:p w14:paraId="3B1DF62A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Development of the Services, Policies and Programs Audit Tool to Address Campus Sexual Violence</w:t>
            </w:r>
          </w:p>
        </w:tc>
        <w:tc>
          <w:tcPr>
            <w:tcW w:w="976" w:type="pct"/>
            <w:hideMark/>
          </w:tcPr>
          <w:p w14:paraId="0779898B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5C9E5CA1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Universitet </w:t>
            </w:r>
          </w:p>
        </w:tc>
        <w:tc>
          <w:tcPr>
            <w:tcW w:w="941" w:type="pct"/>
            <w:hideMark/>
          </w:tcPr>
          <w:p w14:paraId="4254831A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0BF3F7C6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1FEFBED8" w14:textId="77E68932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Miller &amp;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Mustapha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(2023)</w:t>
            </w:r>
          </w:p>
        </w:tc>
        <w:tc>
          <w:tcPr>
            <w:tcW w:w="976" w:type="pct"/>
            <w:hideMark/>
          </w:tcPr>
          <w:p w14:paraId="4B79291A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Understanding and Cultivating Well-being for the Pediatrician: A compilation of the latest evidence in pediatrician well-being science</w:t>
            </w:r>
          </w:p>
        </w:tc>
        <w:tc>
          <w:tcPr>
            <w:tcW w:w="976" w:type="pct"/>
            <w:hideMark/>
          </w:tcPr>
          <w:p w14:paraId="022AB2F9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Flera  </w:t>
            </w:r>
          </w:p>
        </w:tc>
        <w:tc>
          <w:tcPr>
            <w:tcW w:w="976" w:type="pct"/>
            <w:hideMark/>
          </w:tcPr>
          <w:p w14:paraId="3B20BCD8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Sjukvård</w:t>
            </w:r>
          </w:p>
        </w:tc>
        <w:tc>
          <w:tcPr>
            <w:tcW w:w="941" w:type="pct"/>
            <w:hideMark/>
          </w:tcPr>
          <w:p w14:paraId="71F981C3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Peer-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  <w:tr w:rsidR="0057746D" w:rsidRPr="00D95F29" w14:paraId="6BF023E6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297529FE" w14:textId="0B58B409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>Monalisa med flera (2021)</w:t>
            </w:r>
          </w:p>
        </w:tc>
        <w:tc>
          <w:tcPr>
            <w:tcW w:w="976" w:type="pct"/>
            <w:hideMark/>
          </w:tcPr>
          <w:p w14:paraId="0ED8BE8E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“SuperWomen”: A Smart Mobile Application for Social Security focusing Threats and Supports for Women</w:t>
            </w:r>
          </w:p>
        </w:tc>
        <w:tc>
          <w:tcPr>
            <w:tcW w:w="976" w:type="pct"/>
            <w:hideMark/>
          </w:tcPr>
          <w:p w14:paraId="2C1319CA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Sydkorea</w:t>
            </w:r>
          </w:p>
        </w:tc>
        <w:tc>
          <w:tcPr>
            <w:tcW w:w="976" w:type="pct"/>
            <w:hideMark/>
          </w:tcPr>
          <w:p w14:paraId="73D129CE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3A3DB25B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1B6DFEBC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769E1C66" w14:textId="376CB75C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Morgan (2022)</w:t>
            </w:r>
          </w:p>
        </w:tc>
        <w:tc>
          <w:tcPr>
            <w:tcW w:w="976" w:type="pct"/>
            <w:hideMark/>
          </w:tcPr>
          <w:p w14:paraId="2AB459D6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Understanding sexual offences in UK military and veteran populations: delineating the offences and setting research priorities</w:t>
            </w:r>
          </w:p>
        </w:tc>
        <w:tc>
          <w:tcPr>
            <w:tcW w:w="976" w:type="pct"/>
            <w:hideMark/>
          </w:tcPr>
          <w:p w14:paraId="63E7260E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35ABD395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Militär</w:t>
            </w:r>
          </w:p>
        </w:tc>
        <w:tc>
          <w:tcPr>
            <w:tcW w:w="941" w:type="pct"/>
            <w:hideMark/>
          </w:tcPr>
          <w:p w14:paraId="1BE0D592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veteraner</w:t>
            </w:r>
          </w:p>
        </w:tc>
      </w:tr>
      <w:tr w:rsidR="0057746D" w:rsidRPr="00D95F29" w14:paraId="11979523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65D22AB7" w14:textId="3808268A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O’Brien med flera (2023)</w:t>
            </w:r>
          </w:p>
        </w:tc>
        <w:tc>
          <w:tcPr>
            <w:tcW w:w="976" w:type="pct"/>
            <w:hideMark/>
          </w:tcPr>
          <w:p w14:paraId="4ABDA611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Women as leaders in male-dominated sectors: A bifocal analysis of gendered organizational practices</w:t>
            </w:r>
          </w:p>
        </w:tc>
        <w:tc>
          <w:tcPr>
            <w:tcW w:w="976" w:type="pct"/>
            <w:hideMark/>
          </w:tcPr>
          <w:p w14:paraId="6898B01E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Australien</w:t>
            </w:r>
          </w:p>
        </w:tc>
        <w:tc>
          <w:tcPr>
            <w:tcW w:w="976" w:type="pct"/>
            <w:hideMark/>
          </w:tcPr>
          <w:p w14:paraId="44A955DA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Handel, sport och kirurgi</w:t>
            </w:r>
          </w:p>
        </w:tc>
        <w:tc>
          <w:tcPr>
            <w:tcW w:w="941" w:type="pct"/>
            <w:hideMark/>
          </w:tcPr>
          <w:p w14:paraId="2F4F55B4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47D04E05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7F4122C6" w14:textId="4B6B33D0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Orchowski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(2023)</w:t>
            </w:r>
          </w:p>
        </w:tc>
        <w:tc>
          <w:tcPr>
            <w:tcW w:w="976" w:type="pct"/>
            <w:hideMark/>
          </w:tcPr>
          <w:p w14:paraId="00DFF594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Open pilot trial of an interactive digital application for campus sexual violence prevention</w:t>
            </w:r>
          </w:p>
        </w:tc>
        <w:tc>
          <w:tcPr>
            <w:tcW w:w="976" w:type="pct"/>
            <w:hideMark/>
          </w:tcPr>
          <w:p w14:paraId="2ADCD49B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74D50DBB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2C7CB8F5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7D92EDE9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1D4DE671" w14:textId="6AC7074E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Parker &amp; Foley (2010)</w:t>
            </w:r>
          </w:p>
        </w:tc>
        <w:tc>
          <w:tcPr>
            <w:tcW w:w="976" w:type="pct"/>
            <w:hideMark/>
          </w:tcPr>
          <w:p w14:paraId="508E419C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Progress on Women’s Equality within UK and Canadian Trade Unions: Do Women’s Structures Make a Difference?</w:t>
            </w:r>
          </w:p>
        </w:tc>
        <w:tc>
          <w:tcPr>
            <w:tcW w:w="976" w:type="pct"/>
            <w:hideMark/>
          </w:tcPr>
          <w:p w14:paraId="7C77DF3A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Storbritannien och Canada</w:t>
            </w:r>
          </w:p>
        </w:tc>
        <w:tc>
          <w:tcPr>
            <w:tcW w:w="976" w:type="pct"/>
            <w:hideMark/>
          </w:tcPr>
          <w:p w14:paraId="1DBBA0F2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421A148B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kring  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 </w:t>
            </w:r>
          </w:p>
        </w:tc>
      </w:tr>
      <w:tr w:rsidR="0057746D" w:rsidRPr="00D95F29" w14:paraId="6B9920E6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08BE068C" w14:textId="19A3B199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Riggs (2021)</w:t>
            </w:r>
          </w:p>
        </w:tc>
        <w:tc>
          <w:tcPr>
            <w:tcW w:w="976" w:type="pct"/>
            <w:hideMark/>
          </w:tcPr>
          <w:p w14:paraId="7D0DE8EB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‘You should tell somebody’: An evaluation of a survivor stories blog project to motivate sexual assault victims.</w:t>
            </w:r>
          </w:p>
        </w:tc>
        <w:tc>
          <w:tcPr>
            <w:tcW w:w="976" w:type="pct"/>
            <w:hideMark/>
          </w:tcPr>
          <w:p w14:paraId="19AD8B31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31C18808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688C5B58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Saknar tydlig koppling till förekomst av sexuella trakasserier på arbetsplatser och/eller och efterlevnad av regelverk </w:t>
            </w:r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kring  </w:t>
            </w: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>sexuella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trakasserier på arbetsplatser</w:t>
            </w:r>
          </w:p>
        </w:tc>
      </w:tr>
      <w:tr w:rsidR="0057746D" w:rsidRPr="00D95F29" w14:paraId="47CD6F3C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6C9000E7" w14:textId="4A72CE9F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 xml:space="preserve">Robinson &amp; 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Sakhrani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(2022)</w:t>
            </w:r>
          </w:p>
        </w:tc>
        <w:tc>
          <w:tcPr>
            <w:tcW w:w="976" w:type="pct"/>
            <w:hideMark/>
          </w:tcPr>
          <w:p w14:paraId="6B7F8697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Isolated Complaints Committees Is SHWW Act, 2013 Effective in Higher Education Institutions?</w:t>
            </w:r>
          </w:p>
        </w:tc>
        <w:tc>
          <w:tcPr>
            <w:tcW w:w="976" w:type="pct"/>
            <w:hideMark/>
          </w:tcPr>
          <w:p w14:paraId="165B459F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Indien</w:t>
            </w:r>
          </w:p>
        </w:tc>
        <w:tc>
          <w:tcPr>
            <w:tcW w:w="976" w:type="pct"/>
            <w:hideMark/>
          </w:tcPr>
          <w:p w14:paraId="468A947E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4D6F744C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tillgänglig</w:t>
            </w:r>
          </w:p>
        </w:tc>
      </w:tr>
      <w:tr w:rsidR="0057746D" w:rsidRPr="00D95F29" w14:paraId="49B818E5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2F3132A8" w14:textId="52A06E22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Stewart (2022)</w:t>
            </w:r>
          </w:p>
        </w:tc>
        <w:tc>
          <w:tcPr>
            <w:tcW w:w="976" w:type="pct"/>
            <w:hideMark/>
          </w:tcPr>
          <w:p w14:paraId="0D71130D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Positive duties to prevent sexual harassment at work: Treat the symptom or cure the disease?</w:t>
            </w:r>
          </w:p>
        </w:tc>
        <w:tc>
          <w:tcPr>
            <w:tcW w:w="976" w:type="pct"/>
            <w:hideMark/>
          </w:tcPr>
          <w:p w14:paraId="45F4A028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Australien</w:t>
            </w:r>
          </w:p>
        </w:tc>
        <w:tc>
          <w:tcPr>
            <w:tcW w:w="976" w:type="pct"/>
            <w:hideMark/>
          </w:tcPr>
          <w:p w14:paraId="54B0EE7B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22B9B742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tillämpbar i svensk kontext. Artikeln   undersöker hur en positiv skyldighet för arbetsgivare att förebygga sexuella trakasserier kan stärka lagstiftningens effektivitet i Australien</w:t>
            </w:r>
          </w:p>
        </w:tc>
      </w:tr>
      <w:tr w:rsidR="0057746D" w:rsidRPr="00D95F29" w14:paraId="4D07A2DC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369FF2B1" w14:textId="7D723450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Striebing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(2022)</w:t>
            </w:r>
          </w:p>
        </w:tc>
        <w:tc>
          <w:tcPr>
            <w:tcW w:w="976" w:type="pct"/>
            <w:hideMark/>
          </w:tcPr>
          <w:p w14:paraId="312E408D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Promoting Diversity and Combatting Discrimination in Research Organizations: A Practitioner’s Guide</w:t>
            </w:r>
          </w:p>
        </w:tc>
        <w:tc>
          <w:tcPr>
            <w:tcW w:w="976" w:type="pct"/>
            <w:hideMark/>
          </w:tcPr>
          <w:p w14:paraId="566F294D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Flera. </w:t>
            </w:r>
          </w:p>
        </w:tc>
        <w:tc>
          <w:tcPr>
            <w:tcW w:w="976" w:type="pct"/>
            <w:hideMark/>
          </w:tcPr>
          <w:p w14:paraId="01906524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Flera </w:t>
            </w:r>
          </w:p>
        </w:tc>
        <w:tc>
          <w:tcPr>
            <w:tcW w:w="941" w:type="pct"/>
            <w:hideMark/>
          </w:tcPr>
          <w:p w14:paraId="1B84B45A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Peer-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  <w:tr w:rsidR="0057746D" w:rsidRPr="00D95F29" w14:paraId="0D54E8A5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38FF9FD0" w14:textId="45CD282C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Sundstrom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(2017) </w:t>
            </w:r>
          </w:p>
        </w:tc>
        <w:tc>
          <w:tcPr>
            <w:tcW w:w="976" w:type="pct"/>
            <w:hideMark/>
          </w:tcPr>
          <w:p w14:paraId="41A2AE2D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It’s Your Place: Development and Evaluation of an Evidence-Based Bystander Intervention Campaign</w:t>
            </w:r>
          </w:p>
        </w:tc>
        <w:tc>
          <w:tcPr>
            <w:tcW w:w="976" w:type="pct"/>
            <w:hideMark/>
          </w:tcPr>
          <w:p w14:paraId="1900D65B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502C2B03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Universitet</w:t>
            </w:r>
          </w:p>
        </w:tc>
        <w:tc>
          <w:tcPr>
            <w:tcW w:w="941" w:type="pct"/>
            <w:hideMark/>
          </w:tcPr>
          <w:p w14:paraId="497AF6A5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529591EF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0D6DA71C" w14:textId="6FAA9050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Zarkowski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(2022) </w:t>
            </w:r>
          </w:p>
        </w:tc>
        <w:tc>
          <w:tcPr>
            <w:tcW w:w="976" w:type="pct"/>
            <w:hideMark/>
          </w:tcPr>
          <w:p w14:paraId="42B0943F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Faculty diversity, equity, and inclusion in academic dentistry: Has dental education missed the call of #MeToo?</w:t>
            </w:r>
          </w:p>
        </w:tc>
        <w:tc>
          <w:tcPr>
            <w:tcW w:w="976" w:type="pct"/>
            <w:hideMark/>
          </w:tcPr>
          <w:p w14:paraId="0B33FBC6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USA</w:t>
            </w:r>
          </w:p>
        </w:tc>
        <w:tc>
          <w:tcPr>
            <w:tcW w:w="976" w:type="pct"/>
            <w:hideMark/>
          </w:tcPr>
          <w:p w14:paraId="644E87F6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Tandläkare</w:t>
            </w:r>
          </w:p>
        </w:tc>
        <w:tc>
          <w:tcPr>
            <w:tcW w:w="941" w:type="pct"/>
            <w:hideMark/>
          </w:tcPr>
          <w:p w14:paraId="33C2C894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Fokus på studenter</w:t>
            </w:r>
          </w:p>
        </w:tc>
      </w:tr>
      <w:tr w:rsidR="0057746D" w:rsidRPr="00D95F29" w14:paraId="368CE138" w14:textId="77777777" w:rsidTr="005774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4F0C5231" w14:textId="32A3537D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lastRenderedPageBreak/>
              <w:t>Zeighami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med flera (2022)</w:t>
            </w:r>
          </w:p>
        </w:tc>
        <w:tc>
          <w:tcPr>
            <w:tcW w:w="976" w:type="pct"/>
            <w:hideMark/>
          </w:tcPr>
          <w:p w14:paraId="26BA0FDF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Strategies to prevent workplace sexual harassment among Iranian nurses: A qualitative study</w:t>
            </w:r>
          </w:p>
        </w:tc>
        <w:tc>
          <w:tcPr>
            <w:tcW w:w="976" w:type="pct"/>
            <w:hideMark/>
          </w:tcPr>
          <w:p w14:paraId="4AFFB155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Iran </w:t>
            </w:r>
          </w:p>
        </w:tc>
        <w:tc>
          <w:tcPr>
            <w:tcW w:w="976" w:type="pct"/>
            <w:hideMark/>
          </w:tcPr>
          <w:p w14:paraId="4E42E31E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Sjuksköterskor</w:t>
            </w:r>
          </w:p>
        </w:tc>
        <w:tc>
          <w:tcPr>
            <w:tcW w:w="941" w:type="pct"/>
            <w:hideMark/>
          </w:tcPr>
          <w:p w14:paraId="770FDC8C" w14:textId="77777777" w:rsidR="0057746D" w:rsidRPr="00D95F29" w:rsidRDefault="0057746D" w:rsidP="000F17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Ej tillämpbar i svensk kontext. Artikeln är baserad på förhållanden för sjuksköterskor i Iran.</w:t>
            </w:r>
          </w:p>
        </w:tc>
      </w:tr>
      <w:tr w:rsidR="0057746D" w:rsidRPr="00D95F29" w14:paraId="0EB64FAC" w14:textId="77777777" w:rsidTr="0057746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2" w:type="pct"/>
            <w:hideMark/>
          </w:tcPr>
          <w:p w14:paraId="55A8ECA5" w14:textId="65F4DA2A" w:rsidR="0057746D" w:rsidRPr="00D95F29" w:rsidRDefault="0057746D" w:rsidP="000F1752">
            <w:pPr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proofErr w:type="spellStart"/>
            <w:proofErr w:type="gram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Zippel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 (</w:t>
            </w:r>
            <w:proofErr w:type="gram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2006)</w:t>
            </w:r>
          </w:p>
        </w:tc>
        <w:tc>
          <w:tcPr>
            <w:tcW w:w="976" w:type="pct"/>
            <w:hideMark/>
          </w:tcPr>
          <w:p w14:paraId="4C8B64D6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val="en-US" w:eastAsia="sv-SE"/>
              </w:rPr>
              <w:t>The Politics of Sexual Harassment: A Comparative Study of the United States, the European Union, and Germany</w:t>
            </w:r>
          </w:p>
        </w:tc>
        <w:tc>
          <w:tcPr>
            <w:tcW w:w="976" w:type="pct"/>
            <w:hideMark/>
          </w:tcPr>
          <w:p w14:paraId="1AA838FD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Flera. Europa och USA</w:t>
            </w:r>
          </w:p>
        </w:tc>
        <w:tc>
          <w:tcPr>
            <w:tcW w:w="976" w:type="pct"/>
            <w:hideMark/>
          </w:tcPr>
          <w:p w14:paraId="429F142E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Flera</w:t>
            </w:r>
          </w:p>
        </w:tc>
        <w:tc>
          <w:tcPr>
            <w:tcW w:w="941" w:type="pct"/>
            <w:hideMark/>
          </w:tcPr>
          <w:p w14:paraId="6BD6137B" w14:textId="77777777" w:rsidR="0057746D" w:rsidRPr="00D95F29" w:rsidRDefault="0057746D" w:rsidP="000F175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ptos Narrow" w:eastAsia="Times New Roman" w:hAnsi="Aptos Narrow" w:cs="Times New Roman"/>
                <w:color w:val="000000"/>
                <w:lang w:eastAsia="sv-SE"/>
              </w:rPr>
            </w:pPr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Fel målgrupp. Ej Peer-</w:t>
            </w:r>
            <w:proofErr w:type="spellStart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>review</w:t>
            </w:r>
            <w:proofErr w:type="spellEnd"/>
            <w:r w:rsidRPr="00D95F29">
              <w:rPr>
                <w:rFonts w:ascii="Aptos Narrow" w:eastAsia="Times New Roman" w:hAnsi="Aptos Narrow" w:cs="Times New Roman"/>
                <w:color w:val="000000"/>
                <w:lang w:eastAsia="sv-SE"/>
              </w:rPr>
              <w:t xml:space="preserve"> artikel</w:t>
            </w:r>
          </w:p>
        </w:tc>
      </w:tr>
    </w:tbl>
    <w:p w14:paraId="73563F10" w14:textId="5C72825D" w:rsidR="00D95F29" w:rsidRDefault="00D95F29"/>
    <w:sectPr w:rsidR="00D95F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29"/>
    <w:rsid w:val="000D7A6A"/>
    <w:rsid w:val="000F1752"/>
    <w:rsid w:val="002061FE"/>
    <w:rsid w:val="002D6AEC"/>
    <w:rsid w:val="00482E0A"/>
    <w:rsid w:val="0057746D"/>
    <w:rsid w:val="00646D6F"/>
    <w:rsid w:val="00B85097"/>
    <w:rsid w:val="00CC4C77"/>
    <w:rsid w:val="00D95F29"/>
    <w:rsid w:val="00DB04BE"/>
    <w:rsid w:val="00DD3541"/>
    <w:rsid w:val="00E91313"/>
    <w:rsid w:val="00EF3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BDBEF"/>
  <w15:chartTrackingRefBased/>
  <w15:docId w15:val="{71CA3A90-2500-B647-A8E6-0BDAC1A1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95F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95F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95F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95F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95F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95F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95F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95F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95F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95F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95F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95F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95F2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95F2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95F2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95F2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95F2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95F2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95F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95F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95F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95F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95F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95F2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95F2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95F2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95F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95F2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95F29"/>
    <w:rPr>
      <w:b/>
      <w:bCs/>
      <w:smallCaps/>
      <w:color w:val="0F4761" w:themeColor="accent1" w:themeShade="BF"/>
      <w:spacing w:val="5"/>
    </w:rPr>
  </w:style>
  <w:style w:type="table" w:customStyle="1" w:styleId="Mynak">
    <w:name w:val="Mynak"/>
    <w:basedOn w:val="Normaltabell"/>
    <w:uiPriority w:val="99"/>
    <w:rsid w:val="00D95F29"/>
    <w:pPr>
      <w:widowControl w:val="0"/>
      <w:spacing w:before="30" w:after="44"/>
    </w:pPr>
    <w:rPr>
      <w:rFonts w:ascii="Arial" w:hAnsi="Arial"/>
      <w:kern w:val="0"/>
      <w:sz w:val="18"/>
      <w14:ligatures w14:val="none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85" w:type="dxa"/>
        <w:right w:w="85" w:type="dxa"/>
      </w:tblCellMar>
    </w:tblPr>
    <w:tblStylePr w:type="firstRow">
      <w:rPr>
        <w:b/>
        <w:color w:val="FFFFFF" w:themeColor="background1"/>
        <w:sz w:val="18"/>
      </w:rPr>
      <w:tblPr/>
      <w:tcPr>
        <w:shd w:val="clear" w:color="auto" w:fill="747474" w:themeFill="background2" w:themeFillShade="80"/>
      </w:tcPr>
    </w:tblStylePr>
    <w:tblStylePr w:type="lastRow">
      <w:rPr>
        <w:b/>
        <w:sz w:val="18"/>
      </w:rPr>
    </w:tblStylePr>
    <w:tblStylePr w:type="firstCol">
      <w:rPr>
        <w:b/>
        <w:sz w:val="18"/>
      </w:rPr>
    </w:tblStylePr>
    <w:tblStylePr w:type="lastCol">
      <w:rPr>
        <w:sz w:val="18"/>
      </w:rPr>
    </w:tblStylePr>
    <w:tblStylePr w:type="band1Vert">
      <w:rPr>
        <w:sz w:val="18"/>
      </w:rPr>
    </w:tblStylePr>
    <w:tblStylePr w:type="band2Vert">
      <w:rPr>
        <w:sz w:val="18"/>
      </w:rPr>
    </w:tblStylePr>
    <w:tblStylePr w:type="band1Horz">
      <w:rPr>
        <w:b w:val="0"/>
        <w:sz w:val="18"/>
      </w:rPr>
    </w:tblStylePr>
    <w:tblStylePr w:type="band2Horz">
      <w:rPr>
        <w:b w:val="0"/>
        <w:sz w:val="18"/>
      </w:rPr>
      <w:tblPr/>
      <w:tcPr>
        <w:shd w:val="clear" w:color="auto" w:fill="E8E8E8" w:themeFill="background2"/>
      </w:tcPr>
    </w:tblStylePr>
    <w:tblStylePr w:type="neCell">
      <w:rPr>
        <w:sz w:val="18"/>
      </w:rPr>
    </w:tblStylePr>
    <w:tblStylePr w:type="nwCell">
      <w:rPr>
        <w:sz w:val="18"/>
      </w:rPr>
    </w:tblStylePr>
    <w:tblStylePr w:type="seCell">
      <w:rPr>
        <w:sz w:val="18"/>
      </w:rPr>
    </w:tblStylePr>
    <w:tblStylePr w:type="swCell">
      <w:rPr>
        <w:sz w:val="18"/>
      </w:rPr>
    </w:tblStylePr>
  </w:style>
  <w:style w:type="paragraph" w:styleId="Beskrivning">
    <w:name w:val="caption"/>
    <w:basedOn w:val="Normal"/>
    <w:next w:val="Normal"/>
    <w:uiPriority w:val="35"/>
    <w:unhideWhenUsed/>
    <w:qFormat/>
    <w:rsid w:val="00D95F29"/>
    <w:pPr>
      <w:spacing w:before="120" w:after="240"/>
    </w:pPr>
    <w:rPr>
      <w:rFonts w:ascii="Roboto" w:eastAsia="Times New Roman" w:hAnsi="Roboto" w:cs="Times New Roman"/>
      <w:iCs/>
      <w:color w:val="000000" w:themeColor="text1"/>
      <w:kern w:val="0"/>
      <w:sz w:val="18"/>
      <w:szCs w:val="18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0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1412</Words>
  <Characters>9565</Characters>
  <Application>Microsoft Office Word</Application>
  <DocSecurity>0</DocSecurity>
  <Lines>637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 Callerstig</dc:creator>
  <cp:keywords/>
  <dc:description/>
  <cp:lastModifiedBy>Anne-Charlott Callerstig</cp:lastModifiedBy>
  <cp:revision>2</cp:revision>
  <dcterms:created xsi:type="dcterms:W3CDTF">2025-05-30T17:28:00Z</dcterms:created>
  <dcterms:modified xsi:type="dcterms:W3CDTF">2025-05-30T17:28:00Z</dcterms:modified>
</cp:coreProperties>
</file>